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31228" w:type="dxa"/>
        <w:tblLook w:val="04A0" w:firstRow="1" w:lastRow="0" w:firstColumn="1" w:lastColumn="0" w:noHBand="0" w:noVBand="1"/>
      </w:tblPr>
      <w:tblGrid>
        <w:gridCol w:w="7807"/>
        <w:gridCol w:w="7807"/>
        <w:gridCol w:w="7807"/>
        <w:gridCol w:w="7807"/>
      </w:tblGrid>
      <w:tr w:rsidR="00C85B68" w:rsidRPr="00763ED4" w:rsidTr="00C85B68">
        <w:trPr>
          <w:trHeight w:val="9913"/>
        </w:trPr>
        <w:tc>
          <w:tcPr>
            <w:tcW w:w="7807" w:type="dxa"/>
          </w:tcPr>
          <w:p w:rsidR="00C85B68" w:rsidRDefault="00C85B68" w:rsidP="00CC60A1">
            <w:pPr>
              <w:rPr>
                <w:b/>
                <w:sz w:val="32"/>
                <w:szCs w:val="32"/>
                <w:u w:val="single"/>
              </w:rPr>
            </w:pPr>
            <w:r w:rsidRPr="00CC60A1">
              <w:rPr>
                <w:b/>
                <w:sz w:val="32"/>
                <w:szCs w:val="32"/>
                <w:u w:val="single"/>
              </w:rPr>
              <w:t xml:space="preserve"> Регулярные субботние турниры в Гимназии №1577</w:t>
            </w:r>
          </w:p>
          <w:p w:rsidR="00C85B68" w:rsidRPr="00CC60A1" w:rsidRDefault="00C85B68" w:rsidP="00CC60A1">
            <w:pPr>
              <w:rPr>
                <w:sz w:val="24"/>
                <w:szCs w:val="24"/>
              </w:rPr>
            </w:pPr>
            <w:r w:rsidRPr="00CC60A1">
              <w:rPr>
                <w:sz w:val="24"/>
                <w:szCs w:val="24"/>
              </w:rPr>
              <w:t>Цели проведения:</w:t>
            </w:r>
            <w:r>
              <w:rPr>
                <w:sz w:val="24"/>
                <w:szCs w:val="24"/>
              </w:rPr>
              <w:t xml:space="preserve"> 1. </w:t>
            </w:r>
            <w:r w:rsidRPr="00CC60A1">
              <w:rPr>
                <w:sz w:val="24"/>
                <w:szCs w:val="24"/>
              </w:rPr>
              <w:t xml:space="preserve">взаимодействие и налаживание дружеских связей между юными шахматистами из разных коллективов </w:t>
            </w:r>
            <w:r>
              <w:rPr>
                <w:sz w:val="24"/>
                <w:szCs w:val="24"/>
              </w:rPr>
              <w:t>и/</w:t>
            </w:r>
            <w:r w:rsidRPr="00CC60A1">
              <w:rPr>
                <w:sz w:val="24"/>
                <w:szCs w:val="24"/>
              </w:rPr>
              <w:t>или школ,</w:t>
            </w:r>
          </w:p>
          <w:p w:rsidR="00C85B68" w:rsidRPr="00CC60A1" w:rsidRDefault="00C85B68" w:rsidP="00CC60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CC60A1">
              <w:rPr>
                <w:sz w:val="24"/>
                <w:szCs w:val="24"/>
              </w:rPr>
              <w:t>предоставление турнирной практики с классическим контролем времени юным шахматистам</w:t>
            </w:r>
            <w:r>
              <w:rPr>
                <w:sz w:val="24"/>
                <w:szCs w:val="24"/>
              </w:rPr>
              <w:t xml:space="preserve">, не имеющим возможности участвовать в турнирах с особыми условиями,3. </w:t>
            </w:r>
            <w:r w:rsidRPr="00CC60A1">
              <w:rPr>
                <w:sz w:val="24"/>
                <w:szCs w:val="24"/>
              </w:rPr>
              <w:t>повышение мастерства участников</w:t>
            </w:r>
            <w:r>
              <w:rPr>
                <w:sz w:val="24"/>
                <w:szCs w:val="24"/>
              </w:rPr>
              <w:t xml:space="preserve">. </w:t>
            </w:r>
          </w:p>
          <w:p w:rsidR="00C85B68" w:rsidRPr="00B17526" w:rsidRDefault="00C85B68" w:rsidP="00CC60A1">
            <w:pPr>
              <w:rPr>
                <w:b/>
                <w:sz w:val="32"/>
                <w:szCs w:val="32"/>
                <w:u w:val="single"/>
              </w:rPr>
            </w:pPr>
            <w:r w:rsidRPr="00B17526">
              <w:rPr>
                <w:b/>
                <w:sz w:val="32"/>
                <w:szCs w:val="32"/>
                <w:u w:val="single"/>
              </w:rPr>
              <w:t>Регламент турнира:</w:t>
            </w:r>
          </w:p>
          <w:p w:rsidR="00C85B68" w:rsidRPr="008A0264" w:rsidRDefault="00C85B68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гровые дни – субботы, начиная с 07.10.2017. и до 23.12.2017.</w:t>
            </w:r>
            <w:r w:rsidRPr="008A0264">
              <w:rPr>
                <w:sz w:val="20"/>
                <w:szCs w:val="20"/>
              </w:rPr>
              <w:t xml:space="preserve"> включительно. </w:t>
            </w:r>
            <w:proofErr w:type="gramStart"/>
            <w:r w:rsidRPr="008A0264">
              <w:rPr>
                <w:sz w:val="20"/>
                <w:szCs w:val="20"/>
              </w:rPr>
              <w:t>Подключиться в турнир</w:t>
            </w:r>
            <w:proofErr w:type="gramEnd"/>
            <w:r w:rsidRPr="008A0264">
              <w:rPr>
                <w:sz w:val="20"/>
                <w:szCs w:val="20"/>
              </w:rPr>
              <w:t xml:space="preserve"> можно с любой субботы, удалиться </w:t>
            </w:r>
            <w:r>
              <w:rPr>
                <w:sz w:val="20"/>
                <w:szCs w:val="20"/>
              </w:rPr>
              <w:t>из турнира – тоже. Турнир обычно</w:t>
            </w:r>
            <w:r w:rsidRPr="008A0264">
              <w:rPr>
                <w:sz w:val="20"/>
                <w:szCs w:val="20"/>
              </w:rPr>
              <w:t xml:space="preserve"> начинается в 1-ую субботу месяца и завершается в последнюю субботу месяца. </w:t>
            </w:r>
            <w:r>
              <w:rPr>
                <w:sz w:val="20"/>
                <w:szCs w:val="20"/>
              </w:rPr>
              <w:t>Адрес: М. ВДНХ, Ярославское шоссе, 8 корп.6</w:t>
            </w:r>
          </w:p>
          <w:p w:rsidR="00C85B68" w:rsidRPr="00105A14" w:rsidRDefault="00C85B68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Система проведения – швейцарская или круговая, в зависимости от количества участников. Все участники делятся на две рейтингов</w:t>
            </w:r>
            <w:r>
              <w:rPr>
                <w:sz w:val="20"/>
                <w:szCs w:val="20"/>
              </w:rPr>
              <w:t>ые группы, согласно Открытому Русскому Рейтингу</w:t>
            </w:r>
            <w:r w:rsidRPr="00105A1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(ОРР</w:t>
            </w:r>
            <w:r w:rsidRPr="00105A1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ORR</w:t>
            </w:r>
            <w:r w:rsidRPr="00105A14">
              <w:rPr>
                <w:sz w:val="20"/>
                <w:szCs w:val="20"/>
              </w:rPr>
              <w:t>)</w:t>
            </w:r>
            <w:r w:rsidRPr="008A0264">
              <w:rPr>
                <w:sz w:val="20"/>
                <w:szCs w:val="20"/>
              </w:rPr>
              <w:t xml:space="preserve"> на 1-е число текущего месяца: </w:t>
            </w:r>
          </w:p>
          <w:p w:rsidR="00C85B68" w:rsidRPr="008A0264" w:rsidRDefault="00C85B68" w:rsidP="00105A1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А) 0-1250, Б)125</w:t>
            </w:r>
            <w:r w:rsidRPr="008A0264">
              <w:rPr>
                <w:sz w:val="20"/>
                <w:szCs w:val="20"/>
              </w:rPr>
              <w:t>0+</w:t>
            </w:r>
            <w:r>
              <w:rPr>
                <w:sz w:val="20"/>
                <w:szCs w:val="20"/>
              </w:rPr>
              <w:t>. Если быстрый или классический ОРР шахматиста когда-либо превышал отметку 1250+, то он играет в группе</w:t>
            </w:r>
            <w:proofErr w:type="gramStart"/>
            <w:r>
              <w:rPr>
                <w:sz w:val="20"/>
                <w:szCs w:val="20"/>
              </w:rPr>
              <w:t xml:space="preserve"> Б</w:t>
            </w:r>
            <w:proofErr w:type="gramEnd"/>
            <w:r>
              <w:rPr>
                <w:sz w:val="20"/>
                <w:szCs w:val="20"/>
              </w:rPr>
              <w:t>, независимо от текущего рейтинга.</w:t>
            </w:r>
          </w:p>
          <w:p w:rsidR="00C85B68" w:rsidRPr="008A0264" w:rsidRDefault="00C85B68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Контроль времени – час каждому(60+0) на механических часах</w:t>
            </w:r>
            <w:r>
              <w:rPr>
                <w:sz w:val="20"/>
                <w:szCs w:val="20"/>
              </w:rPr>
              <w:t xml:space="preserve"> или 45+15 на электронных</w:t>
            </w:r>
            <w:r w:rsidRPr="008A0264">
              <w:rPr>
                <w:sz w:val="20"/>
                <w:szCs w:val="20"/>
              </w:rPr>
              <w:t>. Запись партии обязате</w:t>
            </w:r>
            <w:r>
              <w:rPr>
                <w:sz w:val="20"/>
                <w:szCs w:val="20"/>
              </w:rPr>
              <w:t>льна для игроков с рейтингом ОРР 110</w:t>
            </w:r>
            <w:r w:rsidRPr="008A0264">
              <w:rPr>
                <w:sz w:val="20"/>
                <w:szCs w:val="20"/>
              </w:rPr>
              <w:t>0+ и</w:t>
            </w:r>
            <w:r>
              <w:rPr>
                <w:sz w:val="20"/>
                <w:szCs w:val="20"/>
              </w:rPr>
              <w:t>ли г.р. 2009</w:t>
            </w:r>
            <w:r w:rsidRPr="008A0264">
              <w:rPr>
                <w:sz w:val="20"/>
                <w:szCs w:val="20"/>
              </w:rPr>
              <w:t xml:space="preserve"> и старше. </w:t>
            </w:r>
          </w:p>
          <w:p w:rsidR="00C85B68" w:rsidRPr="008A0264" w:rsidRDefault="00C85B68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Начало партий в 12:00. Две партии в день. Вторая партия дня – по окончании первой, но не позже 14:00.</w:t>
            </w:r>
            <w:r>
              <w:rPr>
                <w:sz w:val="20"/>
                <w:szCs w:val="20"/>
              </w:rPr>
              <w:t xml:space="preserve"> </w:t>
            </w:r>
          </w:p>
          <w:p w:rsidR="00C85B68" w:rsidRPr="008A0264" w:rsidRDefault="00C85B68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Участники турни</w:t>
            </w:r>
            <w:r>
              <w:rPr>
                <w:sz w:val="20"/>
                <w:szCs w:val="20"/>
              </w:rPr>
              <w:t>ра – все желающие школьники 2000</w:t>
            </w:r>
            <w:r w:rsidRPr="008A0264">
              <w:rPr>
                <w:sz w:val="20"/>
                <w:szCs w:val="20"/>
              </w:rPr>
              <w:t xml:space="preserve"> г.р. и моложе, независимо от наличия </w:t>
            </w:r>
            <w:r>
              <w:rPr>
                <w:sz w:val="20"/>
                <w:szCs w:val="20"/>
              </w:rPr>
              <w:t>у них рейтинга ОРР</w:t>
            </w:r>
          </w:p>
          <w:p w:rsidR="00C85B68" w:rsidRPr="008A0264" w:rsidRDefault="00C85B68" w:rsidP="008A0264">
            <w:pPr>
              <w:pStyle w:val="a4"/>
              <w:numPr>
                <w:ilvl w:val="0"/>
                <w:numId w:val="7"/>
              </w:numPr>
              <w:rPr>
                <w:b/>
                <w:sz w:val="20"/>
                <w:szCs w:val="20"/>
                <w:u w:val="single"/>
              </w:rPr>
            </w:pPr>
            <w:r w:rsidRPr="008A0264">
              <w:rPr>
                <w:b/>
                <w:sz w:val="20"/>
                <w:szCs w:val="20"/>
                <w:u w:val="single"/>
              </w:rPr>
              <w:t xml:space="preserve">Участие бесплатное, т.е. без взносов </w:t>
            </w:r>
          </w:p>
          <w:p w:rsidR="00C85B68" w:rsidRPr="008A0264" w:rsidRDefault="00C85B68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 xml:space="preserve">Результаты турниров обрабатываются программой </w:t>
            </w:r>
            <w:r w:rsidRPr="008A0264">
              <w:rPr>
                <w:sz w:val="20"/>
                <w:szCs w:val="20"/>
                <w:lang w:val="en-US"/>
              </w:rPr>
              <w:t>RL</w:t>
            </w:r>
            <w:r w:rsidRPr="008A0264">
              <w:rPr>
                <w:sz w:val="20"/>
                <w:szCs w:val="20"/>
              </w:rPr>
              <w:t xml:space="preserve">(в случае необходимости также программой  </w:t>
            </w:r>
            <w:r w:rsidRPr="008A0264">
              <w:rPr>
                <w:sz w:val="20"/>
                <w:szCs w:val="20"/>
                <w:lang w:val="en-US"/>
              </w:rPr>
              <w:t>Swiss</w:t>
            </w:r>
            <w:r w:rsidRPr="008A0264">
              <w:rPr>
                <w:sz w:val="20"/>
                <w:szCs w:val="20"/>
              </w:rPr>
              <w:t xml:space="preserve"> </w:t>
            </w:r>
            <w:r w:rsidRPr="008A0264">
              <w:rPr>
                <w:sz w:val="20"/>
                <w:szCs w:val="20"/>
                <w:lang w:val="en-US"/>
              </w:rPr>
              <w:t>Manager</w:t>
            </w:r>
            <w:r w:rsidRPr="008A0264">
              <w:rPr>
                <w:sz w:val="20"/>
                <w:szCs w:val="20"/>
              </w:rPr>
              <w:t>) и о</w:t>
            </w:r>
            <w:r>
              <w:rPr>
                <w:sz w:val="20"/>
                <w:szCs w:val="20"/>
              </w:rPr>
              <w:t xml:space="preserve">тсылаются </w:t>
            </w:r>
            <w:r w:rsidRPr="00697D2A">
              <w:rPr>
                <w:b/>
                <w:sz w:val="20"/>
                <w:szCs w:val="20"/>
                <w:u w:val="single"/>
              </w:rPr>
              <w:t>на обсчёт ОРР и РШФ</w:t>
            </w:r>
          </w:p>
          <w:p w:rsidR="00C85B68" w:rsidRPr="008A0264" w:rsidRDefault="00C85B68" w:rsidP="008A026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 xml:space="preserve">Определение победителей – по количеству набранных очков. При равенстве очков: - по личной встрече, - по коэффициенту </w:t>
            </w:r>
            <w:proofErr w:type="spellStart"/>
            <w:r w:rsidRPr="008A0264">
              <w:rPr>
                <w:sz w:val="20"/>
                <w:szCs w:val="20"/>
              </w:rPr>
              <w:t>Бухгольца</w:t>
            </w:r>
            <w:proofErr w:type="spellEnd"/>
            <w:r w:rsidRPr="008A0264">
              <w:rPr>
                <w:sz w:val="20"/>
                <w:szCs w:val="20"/>
              </w:rPr>
              <w:t xml:space="preserve"> или </w:t>
            </w:r>
            <w:proofErr w:type="spellStart"/>
            <w:r w:rsidRPr="008A0264">
              <w:rPr>
                <w:sz w:val="20"/>
                <w:szCs w:val="20"/>
              </w:rPr>
              <w:t>Бергера</w:t>
            </w:r>
            <w:proofErr w:type="spellEnd"/>
            <w:r w:rsidRPr="008A0264">
              <w:rPr>
                <w:sz w:val="20"/>
                <w:szCs w:val="20"/>
              </w:rPr>
              <w:t>, по количеству партий, сыгранным чёрным цветом.</w:t>
            </w:r>
          </w:p>
          <w:p w:rsidR="00C85B68" w:rsidRPr="008A0264" w:rsidRDefault="00C85B68" w:rsidP="00105A14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Победители каждого  из турниров (А и Б) упоминаются в турнирной</w:t>
            </w:r>
            <w:r>
              <w:rPr>
                <w:sz w:val="20"/>
                <w:szCs w:val="20"/>
              </w:rPr>
              <w:t xml:space="preserve"> системе ОРР </w:t>
            </w:r>
            <w:r w:rsidRPr="00105A14">
              <w:rPr>
                <w:sz w:val="20"/>
                <w:szCs w:val="20"/>
              </w:rPr>
              <w:t>http://chessopen.ru/tournaments</w:t>
            </w:r>
          </w:p>
          <w:p w:rsidR="00C85B68" w:rsidRPr="00697D2A" w:rsidRDefault="00C85B68" w:rsidP="00697D2A">
            <w:pPr>
              <w:pStyle w:val="a4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8A0264">
              <w:rPr>
                <w:b/>
                <w:sz w:val="20"/>
                <w:szCs w:val="20"/>
              </w:rPr>
              <w:t xml:space="preserve">Необходима предварительная регистрация (Фамилия, имя, д/р) по телефону главного судьи 8-916-916-31-21 или по </w:t>
            </w:r>
            <w:r w:rsidRPr="008A0264">
              <w:rPr>
                <w:b/>
                <w:sz w:val="20"/>
                <w:szCs w:val="20"/>
                <w:lang w:val="en-US"/>
              </w:rPr>
              <w:t>e</w:t>
            </w:r>
            <w:r w:rsidRPr="008A0264">
              <w:rPr>
                <w:b/>
                <w:sz w:val="20"/>
                <w:szCs w:val="20"/>
              </w:rPr>
              <w:t>-</w:t>
            </w:r>
            <w:r w:rsidRPr="008A0264">
              <w:rPr>
                <w:b/>
                <w:sz w:val="20"/>
                <w:szCs w:val="20"/>
                <w:lang w:val="en-US"/>
              </w:rPr>
              <w:t>mail</w:t>
            </w:r>
            <w:r w:rsidRPr="008A0264">
              <w:rPr>
                <w:sz w:val="20"/>
                <w:szCs w:val="20"/>
              </w:rPr>
              <w:t xml:space="preserve">    </w:t>
            </w:r>
            <w:hyperlink r:id="rId6" w:history="1">
              <w:r w:rsidRPr="008A0264">
                <w:rPr>
                  <w:rStyle w:val="a6"/>
                  <w:sz w:val="20"/>
                  <w:szCs w:val="20"/>
                  <w:lang w:val="en-US"/>
                </w:rPr>
                <w:t>sushagross</w:t>
              </w:r>
              <w:r w:rsidRPr="008A0264">
                <w:rPr>
                  <w:rStyle w:val="a6"/>
                  <w:sz w:val="20"/>
                  <w:szCs w:val="20"/>
                </w:rPr>
                <w:t>@</w:t>
              </w:r>
              <w:r w:rsidRPr="008A0264">
                <w:rPr>
                  <w:rStyle w:val="a6"/>
                  <w:sz w:val="20"/>
                  <w:szCs w:val="20"/>
                  <w:lang w:val="en-US"/>
                </w:rPr>
                <w:t>mail</w:t>
              </w:r>
              <w:r w:rsidRPr="008A0264">
                <w:rPr>
                  <w:rStyle w:val="a6"/>
                  <w:sz w:val="20"/>
                  <w:szCs w:val="20"/>
                </w:rPr>
                <w:t>.</w:t>
              </w:r>
              <w:proofErr w:type="spellStart"/>
              <w:r w:rsidRPr="008A0264">
                <w:rPr>
                  <w:rStyle w:val="a6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8A0264">
              <w:rPr>
                <w:sz w:val="20"/>
                <w:szCs w:val="20"/>
              </w:rPr>
              <w:t xml:space="preserve">  не позже, чем за сутки до явки участника на турнир. Ученикам</w:t>
            </w:r>
            <w:r>
              <w:rPr>
                <w:sz w:val="20"/>
                <w:szCs w:val="20"/>
              </w:rPr>
              <w:t xml:space="preserve"> из</w:t>
            </w:r>
            <w:r w:rsidRPr="008A0264">
              <w:rPr>
                <w:sz w:val="20"/>
                <w:szCs w:val="20"/>
              </w:rPr>
              <w:t xml:space="preserve"> Гимназии №1577 предварительная регистрация необязательна. </w:t>
            </w:r>
            <w:r>
              <w:rPr>
                <w:sz w:val="20"/>
                <w:szCs w:val="20"/>
              </w:rPr>
              <w:t xml:space="preserve">В случае отмены  по каким-либо причинам отдельных  турнирных дней об этом сообщается не позже, чем за двое суток, на </w:t>
            </w:r>
            <w:proofErr w:type="gramStart"/>
            <w:r>
              <w:rPr>
                <w:sz w:val="20"/>
                <w:szCs w:val="20"/>
              </w:rPr>
              <w:t>ваш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</w:t>
            </w:r>
            <w:r w:rsidRPr="0019493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194935">
              <w:rPr>
                <w:sz w:val="20"/>
                <w:szCs w:val="20"/>
              </w:rPr>
              <w:t>.</w:t>
            </w:r>
            <w:r w:rsidRPr="008A0264">
              <w:rPr>
                <w:sz w:val="20"/>
                <w:szCs w:val="20"/>
              </w:rPr>
              <w:t xml:space="preserve"> Все  вопросы, </w:t>
            </w:r>
            <w:r>
              <w:rPr>
                <w:sz w:val="20"/>
                <w:szCs w:val="20"/>
              </w:rPr>
              <w:t>замечания, предложения – на указанные выше контакты</w:t>
            </w:r>
            <w:r w:rsidRPr="008A0264">
              <w:rPr>
                <w:sz w:val="20"/>
                <w:szCs w:val="20"/>
              </w:rPr>
              <w:t xml:space="preserve">. Судья и тренер – Фомичёв Александр Михайлович. </w:t>
            </w:r>
          </w:p>
        </w:tc>
        <w:tc>
          <w:tcPr>
            <w:tcW w:w="7807" w:type="dxa"/>
          </w:tcPr>
          <w:p w:rsidR="00C85B68" w:rsidRDefault="00C85B68" w:rsidP="00216580">
            <w:pPr>
              <w:rPr>
                <w:b/>
                <w:sz w:val="32"/>
                <w:szCs w:val="32"/>
                <w:u w:val="single"/>
              </w:rPr>
            </w:pPr>
            <w:r w:rsidRPr="00CC60A1">
              <w:rPr>
                <w:b/>
                <w:sz w:val="32"/>
                <w:szCs w:val="32"/>
                <w:u w:val="single"/>
              </w:rPr>
              <w:t xml:space="preserve"> Регулярные субботние турниры в Гимназии №1577</w:t>
            </w:r>
          </w:p>
          <w:p w:rsidR="00C85B68" w:rsidRPr="00CC60A1" w:rsidRDefault="00C85B68" w:rsidP="00216580">
            <w:pPr>
              <w:rPr>
                <w:sz w:val="24"/>
                <w:szCs w:val="24"/>
              </w:rPr>
            </w:pPr>
            <w:r w:rsidRPr="00CC60A1">
              <w:rPr>
                <w:sz w:val="24"/>
                <w:szCs w:val="24"/>
              </w:rPr>
              <w:t>Цели проведения:</w:t>
            </w:r>
            <w:r>
              <w:rPr>
                <w:sz w:val="24"/>
                <w:szCs w:val="24"/>
              </w:rPr>
              <w:t xml:space="preserve"> 1. </w:t>
            </w:r>
            <w:r w:rsidRPr="00CC60A1">
              <w:rPr>
                <w:sz w:val="24"/>
                <w:szCs w:val="24"/>
              </w:rPr>
              <w:t xml:space="preserve">взаимодействие и налаживание дружеских связей между юными шахматистами из разных коллективов </w:t>
            </w:r>
            <w:r>
              <w:rPr>
                <w:sz w:val="24"/>
                <w:szCs w:val="24"/>
              </w:rPr>
              <w:t>и/</w:t>
            </w:r>
            <w:r w:rsidRPr="00CC60A1">
              <w:rPr>
                <w:sz w:val="24"/>
                <w:szCs w:val="24"/>
              </w:rPr>
              <w:t>или школ,</w:t>
            </w:r>
          </w:p>
          <w:p w:rsidR="00C85B68" w:rsidRPr="00CC60A1" w:rsidRDefault="00C85B68" w:rsidP="002165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CC60A1">
              <w:rPr>
                <w:sz w:val="24"/>
                <w:szCs w:val="24"/>
              </w:rPr>
              <w:t>предоставление турнирной практики с классическим контролем времени юным шахматистам</w:t>
            </w:r>
            <w:r>
              <w:rPr>
                <w:sz w:val="24"/>
                <w:szCs w:val="24"/>
              </w:rPr>
              <w:t xml:space="preserve">, не имеющим возможности участвовать в турнирах с особыми условиями,3. </w:t>
            </w:r>
            <w:r w:rsidRPr="00CC60A1">
              <w:rPr>
                <w:sz w:val="24"/>
                <w:szCs w:val="24"/>
              </w:rPr>
              <w:t>повышение мастерства участников</w:t>
            </w:r>
            <w:r>
              <w:rPr>
                <w:sz w:val="24"/>
                <w:szCs w:val="24"/>
              </w:rPr>
              <w:t xml:space="preserve">. </w:t>
            </w:r>
          </w:p>
          <w:p w:rsidR="00C85B68" w:rsidRPr="00B17526" w:rsidRDefault="00C85B68" w:rsidP="00216580">
            <w:pPr>
              <w:rPr>
                <w:b/>
                <w:sz w:val="32"/>
                <w:szCs w:val="32"/>
                <w:u w:val="single"/>
              </w:rPr>
            </w:pPr>
            <w:r w:rsidRPr="00B17526">
              <w:rPr>
                <w:b/>
                <w:sz w:val="32"/>
                <w:szCs w:val="32"/>
                <w:u w:val="single"/>
              </w:rPr>
              <w:t>Регламент турнира:</w:t>
            </w:r>
          </w:p>
          <w:p w:rsidR="00C85B68" w:rsidRPr="00C85B68" w:rsidRDefault="00C85B68" w:rsidP="00C85B68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bookmarkStart w:id="0" w:name="_GoBack"/>
            <w:bookmarkEnd w:id="0"/>
            <w:r w:rsidRPr="00C85B68">
              <w:rPr>
                <w:sz w:val="20"/>
                <w:szCs w:val="20"/>
              </w:rPr>
              <w:t xml:space="preserve">Игровые дни – субботы, начиная с 07.10.2017. и до 23.12.2017. включительно. </w:t>
            </w:r>
            <w:proofErr w:type="gramStart"/>
            <w:r w:rsidRPr="00C85B68">
              <w:rPr>
                <w:sz w:val="20"/>
                <w:szCs w:val="20"/>
              </w:rPr>
              <w:t>Подключиться в турнир</w:t>
            </w:r>
            <w:proofErr w:type="gramEnd"/>
            <w:r w:rsidRPr="00C85B68">
              <w:rPr>
                <w:sz w:val="20"/>
                <w:szCs w:val="20"/>
              </w:rPr>
              <w:t xml:space="preserve"> можно с любой субботы, удалиться из турнира – тоже. Турнир обычно начинается в 1-ую субботу месяца и завершается в последнюю субботу месяца. Адрес: М. ВДНХ, Ярославское шоссе, 8 корп.6</w:t>
            </w:r>
          </w:p>
          <w:p w:rsidR="00C85B68" w:rsidRPr="00105A14" w:rsidRDefault="00C85B68" w:rsidP="00C85B68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Система проведения – швейцарская или круговая, в зависимости от количества участников. Все участники делятся на две рейтингов</w:t>
            </w:r>
            <w:r>
              <w:rPr>
                <w:sz w:val="20"/>
                <w:szCs w:val="20"/>
              </w:rPr>
              <w:t>ые группы, согласно Открытому Русскому Рейтингу</w:t>
            </w:r>
            <w:r w:rsidRPr="00105A1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(ОРР</w:t>
            </w:r>
            <w:r w:rsidRPr="00105A1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ORR</w:t>
            </w:r>
            <w:r w:rsidRPr="00105A14">
              <w:rPr>
                <w:sz w:val="20"/>
                <w:szCs w:val="20"/>
              </w:rPr>
              <w:t>)</w:t>
            </w:r>
            <w:r w:rsidRPr="008A0264">
              <w:rPr>
                <w:sz w:val="20"/>
                <w:szCs w:val="20"/>
              </w:rPr>
              <w:t xml:space="preserve"> на 1-е число текущего месяца: </w:t>
            </w:r>
          </w:p>
          <w:p w:rsidR="00C85B68" w:rsidRPr="008A0264" w:rsidRDefault="00C85B68" w:rsidP="0021658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А) 0-1250, Б)125</w:t>
            </w:r>
            <w:r w:rsidRPr="008A0264">
              <w:rPr>
                <w:sz w:val="20"/>
                <w:szCs w:val="20"/>
              </w:rPr>
              <w:t>0+</w:t>
            </w:r>
            <w:r>
              <w:rPr>
                <w:sz w:val="20"/>
                <w:szCs w:val="20"/>
              </w:rPr>
              <w:t>. Если быстрый или классический ОРР шахматиста когда-либо превышал отметку 1250+, то он играет в группе</w:t>
            </w:r>
            <w:proofErr w:type="gramStart"/>
            <w:r>
              <w:rPr>
                <w:sz w:val="20"/>
                <w:szCs w:val="20"/>
              </w:rPr>
              <w:t xml:space="preserve"> Б</w:t>
            </w:r>
            <w:proofErr w:type="gramEnd"/>
            <w:r>
              <w:rPr>
                <w:sz w:val="20"/>
                <w:szCs w:val="20"/>
              </w:rPr>
              <w:t>, независимо от текущего рейтинга.</w:t>
            </w:r>
          </w:p>
          <w:p w:rsidR="00C85B68" w:rsidRPr="008A0264" w:rsidRDefault="00C85B68" w:rsidP="00C85B68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Контроль времени – час каждому(60+0) на механических часах</w:t>
            </w:r>
            <w:r>
              <w:rPr>
                <w:sz w:val="20"/>
                <w:szCs w:val="20"/>
              </w:rPr>
              <w:t xml:space="preserve"> или 45+15 на электронных</w:t>
            </w:r>
            <w:r w:rsidRPr="008A0264">
              <w:rPr>
                <w:sz w:val="20"/>
                <w:szCs w:val="20"/>
              </w:rPr>
              <w:t>. Запись партии обязате</w:t>
            </w:r>
            <w:r>
              <w:rPr>
                <w:sz w:val="20"/>
                <w:szCs w:val="20"/>
              </w:rPr>
              <w:t>льна для игроков с рейтингом ОРР 110</w:t>
            </w:r>
            <w:r w:rsidRPr="008A0264">
              <w:rPr>
                <w:sz w:val="20"/>
                <w:szCs w:val="20"/>
              </w:rPr>
              <w:t>0+ и</w:t>
            </w:r>
            <w:r>
              <w:rPr>
                <w:sz w:val="20"/>
                <w:szCs w:val="20"/>
              </w:rPr>
              <w:t>ли г.р. 2009</w:t>
            </w:r>
            <w:r w:rsidRPr="008A0264">
              <w:rPr>
                <w:sz w:val="20"/>
                <w:szCs w:val="20"/>
              </w:rPr>
              <w:t xml:space="preserve"> и старше. </w:t>
            </w:r>
          </w:p>
          <w:p w:rsidR="00C85B68" w:rsidRPr="008A0264" w:rsidRDefault="00C85B68" w:rsidP="00C85B68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Начало партий в 12:00. Две партии в день. Вторая партия дня – по окончании первой, но не позже 14:00.</w:t>
            </w:r>
            <w:r>
              <w:rPr>
                <w:sz w:val="20"/>
                <w:szCs w:val="20"/>
              </w:rPr>
              <w:t xml:space="preserve"> </w:t>
            </w:r>
          </w:p>
          <w:p w:rsidR="00C85B68" w:rsidRPr="008A0264" w:rsidRDefault="00C85B68" w:rsidP="00C85B68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Участники турни</w:t>
            </w:r>
            <w:r>
              <w:rPr>
                <w:sz w:val="20"/>
                <w:szCs w:val="20"/>
              </w:rPr>
              <w:t>ра – все желающие школьники 2000</w:t>
            </w:r>
            <w:r w:rsidRPr="008A0264">
              <w:rPr>
                <w:sz w:val="20"/>
                <w:szCs w:val="20"/>
              </w:rPr>
              <w:t xml:space="preserve"> г.р. и моложе, независимо от наличия </w:t>
            </w:r>
            <w:r>
              <w:rPr>
                <w:sz w:val="20"/>
                <w:szCs w:val="20"/>
              </w:rPr>
              <w:t>у них рейтинга ОРР</w:t>
            </w:r>
          </w:p>
          <w:p w:rsidR="00C85B68" w:rsidRPr="008A0264" w:rsidRDefault="00C85B68" w:rsidP="00C85B68">
            <w:pPr>
              <w:pStyle w:val="a4"/>
              <w:numPr>
                <w:ilvl w:val="0"/>
                <w:numId w:val="16"/>
              </w:numPr>
              <w:rPr>
                <w:b/>
                <w:sz w:val="20"/>
                <w:szCs w:val="20"/>
                <w:u w:val="single"/>
              </w:rPr>
            </w:pPr>
            <w:r w:rsidRPr="008A0264">
              <w:rPr>
                <w:b/>
                <w:sz w:val="20"/>
                <w:szCs w:val="20"/>
                <w:u w:val="single"/>
              </w:rPr>
              <w:t xml:space="preserve">Участие бесплатное, т.е. без взносов </w:t>
            </w:r>
          </w:p>
          <w:p w:rsidR="00C85B68" w:rsidRPr="008A0264" w:rsidRDefault="00C85B68" w:rsidP="00C85B68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 xml:space="preserve">Результаты турниров обрабатываются программой </w:t>
            </w:r>
            <w:r w:rsidRPr="008A0264">
              <w:rPr>
                <w:sz w:val="20"/>
                <w:szCs w:val="20"/>
                <w:lang w:val="en-US"/>
              </w:rPr>
              <w:t>RL</w:t>
            </w:r>
            <w:r w:rsidRPr="008A0264">
              <w:rPr>
                <w:sz w:val="20"/>
                <w:szCs w:val="20"/>
              </w:rPr>
              <w:t xml:space="preserve">(в случае необходимости также программой  </w:t>
            </w:r>
            <w:r w:rsidRPr="008A0264">
              <w:rPr>
                <w:sz w:val="20"/>
                <w:szCs w:val="20"/>
                <w:lang w:val="en-US"/>
              </w:rPr>
              <w:t>Swiss</w:t>
            </w:r>
            <w:r w:rsidRPr="008A0264">
              <w:rPr>
                <w:sz w:val="20"/>
                <w:szCs w:val="20"/>
              </w:rPr>
              <w:t xml:space="preserve"> </w:t>
            </w:r>
            <w:r w:rsidRPr="008A0264">
              <w:rPr>
                <w:sz w:val="20"/>
                <w:szCs w:val="20"/>
                <w:lang w:val="en-US"/>
              </w:rPr>
              <w:t>Manager</w:t>
            </w:r>
            <w:r w:rsidRPr="008A0264">
              <w:rPr>
                <w:sz w:val="20"/>
                <w:szCs w:val="20"/>
              </w:rPr>
              <w:t>) и о</w:t>
            </w:r>
            <w:r>
              <w:rPr>
                <w:sz w:val="20"/>
                <w:szCs w:val="20"/>
              </w:rPr>
              <w:t xml:space="preserve">тсылаются </w:t>
            </w:r>
            <w:r w:rsidRPr="00697D2A">
              <w:rPr>
                <w:b/>
                <w:sz w:val="20"/>
                <w:szCs w:val="20"/>
                <w:u w:val="single"/>
              </w:rPr>
              <w:t>на обсчёт ОРР и РШФ</w:t>
            </w:r>
          </w:p>
          <w:p w:rsidR="00C85B68" w:rsidRPr="008A0264" w:rsidRDefault="00C85B68" w:rsidP="00C85B68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 xml:space="preserve">Определение победителей – по количеству набранных очков. При равенстве очков: - по личной встрече, - по коэффициенту </w:t>
            </w:r>
            <w:proofErr w:type="spellStart"/>
            <w:r w:rsidRPr="008A0264">
              <w:rPr>
                <w:sz w:val="20"/>
                <w:szCs w:val="20"/>
              </w:rPr>
              <w:t>Бухгольца</w:t>
            </w:r>
            <w:proofErr w:type="spellEnd"/>
            <w:r w:rsidRPr="008A0264">
              <w:rPr>
                <w:sz w:val="20"/>
                <w:szCs w:val="20"/>
              </w:rPr>
              <w:t xml:space="preserve"> или </w:t>
            </w:r>
            <w:proofErr w:type="spellStart"/>
            <w:r w:rsidRPr="008A0264">
              <w:rPr>
                <w:sz w:val="20"/>
                <w:szCs w:val="20"/>
              </w:rPr>
              <w:t>Бергера</w:t>
            </w:r>
            <w:proofErr w:type="spellEnd"/>
            <w:r w:rsidRPr="008A0264">
              <w:rPr>
                <w:sz w:val="20"/>
                <w:szCs w:val="20"/>
              </w:rPr>
              <w:t>, по количеству партий, сыгранным чёрным цветом.</w:t>
            </w:r>
          </w:p>
          <w:p w:rsidR="00C85B68" w:rsidRPr="008A0264" w:rsidRDefault="00C85B68" w:rsidP="00C85B68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8A0264">
              <w:rPr>
                <w:sz w:val="20"/>
                <w:szCs w:val="20"/>
              </w:rPr>
              <w:t>Победители каждого  из турниров (А и Б) упоминаются в турнирной</w:t>
            </w:r>
            <w:r>
              <w:rPr>
                <w:sz w:val="20"/>
                <w:szCs w:val="20"/>
              </w:rPr>
              <w:t xml:space="preserve"> системе ОРР </w:t>
            </w:r>
            <w:r w:rsidRPr="00105A14">
              <w:rPr>
                <w:sz w:val="20"/>
                <w:szCs w:val="20"/>
              </w:rPr>
              <w:t>http://chessopen.ru/tournaments</w:t>
            </w:r>
          </w:p>
          <w:p w:rsidR="00C85B68" w:rsidRPr="00697D2A" w:rsidRDefault="00C85B68" w:rsidP="00C85B68">
            <w:pPr>
              <w:pStyle w:val="a4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 w:rsidRPr="008A0264">
              <w:rPr>
                <w:b/>
                <w:sz w:val="20"/>
                <w:szCs w:val="20"/>
              </w:rPr>
              <w:t xml:space="preserve">Необходима предварительная регистрация (Фамилия, имя, д/р) по телефону главного судьи 8-916-916-31-21 или по </w:t>
            </w:r>
            <w:r w:rsidRPr="008A0264">
              <w:rPr>
                <w:b/>
                <w:sz w:val="20"/>
                <w:szCs w:val="20"/>
                <w:lang w:val="en-US"/>
              </w:rPr>
              <w:t>e</w:t>
            </w:r>
            <w:r w:rsidRPr="008A0264">
              <w:rPr>
                <w:b/>
                <w:sz w:val="20"/>
                <w:szCs w:val="20"/>
              </w:rPr>
              <w:t>-</w:t>
            </w:r>
            <w:r w:rsidRPr="008A0264">
              <w:rPr>
                <w:b/>
                <w:sz w:val="20"/>
                <w:szCs w:val="20"/>
                <w:lang w:val="en-US"/>
              </w:rPr>
              <w:t>mail</w:t>
            </w:r>
            <w:r w:rsidRPr="008A0264">
              <w:rPr>
                <w:sz w:val="20"/>
                <w:szCs w:val="20"/>
              </w:rPr>
              <w:t xml:space="preserve">    </w:t>
            </w:r>
            <w:hyperlink r:id="rId7" w:history="1">
              <w:r w:rsidRPr="008A0264">
                <w:rPr>
                  <w:rStyle w:val="a6"/>
                  <w:sz w:val="20"/>
                  <w:szCs w:val="20"/>
                  <w:lang w:val="en-US"/>
                </w:rPr>
                <w:t>sushagross</w:t>
              </w:r>
              <w:r w:rsidRPr="008A0264">
                <w:rPr>
                  <w:rStyle w:val="a6"/>
                  <w:sz w:val="20"/>
                  <w:szCs w:val="20"/>
                </w:rPr>
                <w:t>@</w:t>
              </w:r>
              <w:r w:rsidRPr="008A0264">
                <w:rPr>
                  <w:rStyle w:val="a6"/>
                  <w:sz w:val="20"/>
                  <w:szCs w:val="20"/>
                  <w:lang w:val="en-US"/>
                </w:rPr>
                <w:t>mail</w:t>
              </w:r>
              <w:r w:rsidRPr="008A0264">
                <w:rPr>
                  <w:rStyle w:val="a6"/>
                  <w:sz w:val="20"/>
                  <w:szCs w:val="20"/>
                </w:rPr>
                <w:t>.</w:t>
              </w:r>
              <w:proofErr w:type="spellStart"/>
              <w:r w:rsidRPr="008A0264">
                <w:rPr>
                  <w:rStyle w:val="a6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8A0264">
              <w:rPr>
                <w:sz w:val="20"/>
                <w:szCs w:val="20"/>
              </w:rPr>
              <w:t xml:space="preserve">  не позже, чем за сутки до явки участника на турнир. Ученикам</w:t>
            </w:r>
            <w:r>
              <w:rPr>
                <w:sz w:val="20"/>
                <w:szCs w:val="20"/>
              </w:rPr>
              <w:t xml:space="preserve"> из</w:t>
            </w:r>
            <w:r w:rsidRPr="008A0264">
              <w:rPr>
                <w:sz w:val="20"/>
                <w:szCs w:val="20"/>
              </w:rPr>
              <w:t xml:space="preserve"> Гимназии №1577 предварительная регистрация необязательна. </w:t>
            </w:r>
            <w:r>
              <w:rPr>
                <w:sz w:val="20"/>
                <w:szCs w:val="20"/>
              </w:rPr>
              <w:t xml:space="preserve">В случае отмены  по каким-либо причинам отдельных  турнирных дней об этом сообщается не позже, чем за двое суток, на </w:t>
            </w:r>
            <w:proofErr w:type="gramStart"/>
            <w:r>
              <w:rPr>
                <w:sz w:val="20"/>
                <w:szCs w:val="20"/>
              </w:rPr>
              <w:t>ваш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</w:t>
            </w:r>
            <w:r w:rsidRPr="0019493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194935">
              <w:rPr>
                <w:sz w:val="20"/>
                <w:szCs w:val="20"/>
              </w:rPr>
              <w:t>.</w:t>
            </w:r>
            <w:r w:rsidRPr="008A0264">
              <w:rPr>
                <w:sz w:val="20"/>
                <w:szCs w:val="20"/>
              </w:rPr>
              <w:t xml:space="preserve"> Все  вопросы, </w:t>
            </w:r>
            <w:r>
              <w:rPr>
                <w:sz w:val="20"/>
                <w:szCs w:val="20"/>
              </w:rPr>
              <w:t>замечания, предложения – на указанные выше контакты</w:t>
            </w:r>
            <w:r w:rsidRPr="008A0264">
              <w:rPr>
                <w:sz w:val="20"/>
                <w:szCs w:val="20"/>
              </w:rPr>
              <w:t xml:space="preserve">. Судья и тренер – Фомичёв Александр Михайлович. </w:t>
            </w:r>
          </w:p>
        </w:tc>
        <w:tc>
          <w:tcPr>
            <w:tcW w:w="7807" w:type="dxa"/>
          </w:tcPr>
          <w:p w:rsidR="00C85B68" w:rsidRPr="00697D2A" w:rsidRDefault="00C85B68" w:rsidP="00697D2A">
            <w:pPr>
              <w:rPr>
                <w:sz w:val="24"/>
                <w:szCs w:val="24"/>
              </w:rPr>
            </w:pPr>
          </w:p>
        </w:tc>
        <w:tc>
          <w:tcPr>
            <w:tcW w:w="7807" w:type="dxa"/>
          </w:tcPr>
          <w:p w:rsidR="00C85B68" w:rsidRPr="00763ED4" w:rsidRDefault="00C85B68" w:rsidP="00C12587">
            <w:pPr>
              <w:rPr>
                <w:sz w:val="20"/>
                <w:szCs w:val="20"/>
              </w:rPr>
            </w:pPr>
          </w:p>
        </w:tc>
      </w:tr>
    </w:tbl>
    <w:p w:rsidR="00C12587" w:rsidRPr="00194935" w:rsidRDefault="00C12587" w:rsidP="0022414B">
      <w:pPr>
        <w:rPr>
          <w:sz w:val="24"/>
          <w:szCs w:val="24"/>
        </w:rPr>
      </w:pPr>
    </w:p>
    <w:sectPr w:rsidR="00C12587" w:rsidRPr="00194935" w:rsidSect="00327B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131C"/>
    <w:multiLevelType w:val="hybridMultilevel"/>
    <w:tmpl w:val="05E8D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65F66"/>
    <w:multiLevelType w:val="hybridMultilevel"/>
    <w:tmpl w:val="044AE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B6691"/>
    <w:multiLevelType w:val="hybridMultilevel"/>
    <w:tmpl w:val="345E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27882"/>
    <w:multiLevelType w:val="hybridMultilevel"/>
    <w:tmpl w:val="15F84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F1600"/>
    <w:multiLevelType w:val="hybridMultilevel"/>
    <w:tmpl w:val="AD343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87099"/>
    <w:multiLevelType w:val="hybridMultilevel"/>
    <w:tmpl w:val="DE10A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507554"/>
    <w:multiLevelType w:val="hybridMultilevel"/>
    <w:tmpl w:val="2B5CE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D41B15"/>
    <w:multiLevelType w:val="hybridMultilevel"/>
    <w:tmpl w:val="97E0D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B84CD8"/>
    <w:multiLevelType w:val="hybridMultilevel"/>
    <w:tmpl w:val="DADE27C2"/>
    <w:lvl w:ilvl="0" w:tplc="C226CF2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81696E"/>
    <w:multiLevelType w:val="hybridMultilevel"/>
    <w:tmpl w:val="89588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9E3CF1"/>
    <w:multiLevelType w:val="hybridMultilevel"/>
    <w:tmpl w:val="A18E5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81382B"/>
    <w:multiLevelType w:val="hybridMultilevel"/>
    <w:tmpl w:val="89588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B34CED"/>
    <w:multiLevelType w:val="hybridMultilevel"/>
    <w:tmpl w:val="33C46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881770"/>
    <w:multiLevelType w:val="hybridMultilevel"/>
    <w:tmpl w:val="89588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A71F84"/>
    <w:multiLevelType w:val="hybridMultilevel"/>
    <w:tmpl w:val="10502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232E78"/>
    <w:multiLevelType w:val="hybridMultilevel"/>
    <w:tmpl w:val="AC5A8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2"/>
  </w:num>
  <w:num w:numId="4">
    <w:abstractNumId w:val="11"/>
  </w:num>
  <w:num w:numId="5">
    <w:abstractNumId w:val="13"/>
  </w:num>
  <w:num w:numId="6">
    <w:abstractNumId w:val="1"/>
  </w:num>
  <w:num w:numId="7">
    <w:abstractNumId w:val="15"/>
  </w:num>
  <w:num w:numId="8">
    <w:abstractNumId w:val="7"/>
  </w:num>
  <w:num w:numId="9">
    <w:abstractNumId w:val="3"/>
  </w:num>
  <w:num w:numId="10">
    <w:abstractNumId w:val="0"/>
  </w:num>
  <w:num w:numId="11">
    <w:abstractNumId w:val="8"/>
  </w:num>
  <w:num w:numId="12">
    <w:abstractNumId w:val="2"/>
  </w:num>
  <w:num w:numId="13">
    <w:abstractNumId w:val="5"/>
  </w:num>
  <w:num w:numId="14">
    <w:abstractNumId w:val="4"/>
  </w:num>
  <w:num w:numId="15">
    <w:abstractNumId w:val="1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BBB"/>
    <w:rsid w:val="00017DA0"/>
    <w:rsid w:val="00023598"/>
    <w:rsid w:val="00023B7D"/>
    <w:rsid w:val="00024B1E"/>
    <w:rsid w:val="00042D18"/>
    <w:rsid w:val="001037F4"/>
    <w:rsid w:val="00105A14"/>
    <w:rsid w:val="00152FF4"/>
    <w:rsid w:val="001837AC"/>
    <w:rsid w:val="00190A15"/>
    <w:rsid w:val="00194935"/>
    <w:rsid w:val="001D3F28"/>
    <w:rsid w:val="001D7777"/>
    <w:rsid w:val="001E34B1"/>
    <w:rsid w:val="0022414B"/>
    <w:rsid w:val="00327B0E"/>
    <w:rsid w:val="00495DC9"/>
    <w:rsid w:val="004D2702"/>
    <w:rsid w:val="004F0CCD"/>
    <w:rsid w:val="00516171"/>
    <w:rsid w:val="00546ADA"/>
    <w:rsid w:val="00556CBF"/>
    <w:rsid w:val="005E4BEF"/>
    <w:rsid w:val="00603BBB"/>
    <w:rsid w:val="00697D2A"/>
    <w:rsid w:val="006D4700"/>
    <w:rsid w:val="006F0DBC"/>
    <w:rsid w:val="00763ED4"/>
    <w:rsid w:val="008474D9"/>
    <w:rsid w:val="008A0264"/>
    <w:rsid w:val="00970FFE"/>
    <w:rsid w:val="009D76A8"/>
    <w:rsid w:val="00A11CEF"/>
    <w:rsid w:val="00AA1EA7"/>
    <w:rsid w:val="00B17526"/>
    <w:rsid w:val="00C12587"/>
    <w:rsid w:val="00C52485"/>
    <w:rsid w:val="00C85B68"/>
    <w:rsid w:val="00CC60A1"/>
    <w:rsid w:val="00CC79A5"/>
    <w:rsid w:val="00D23C15"/>
    <w:rsid w:val="00D42FE6"/>
    <w:rsid w:val="00D81050"/>
    <w:rsid w:val="00E46874"/>
    <w:rsid w:val="00ED51CD"/>
    <w:rsid w:val="00F17506"/>
    <w:rsid w:val="00F53C59"/>
    <w:rsid w:val="00FA66E7"/>
    <w:rsid w:val="00FA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2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0CCD"/>
    <w:pPr>
      <w:ind w:left="720"/>
      <w:contextualSpacing/>
    </w:pPr>
  </w:style>
  <w:style w:type="table" w:styleId="a5">
    <w:name w:val="Table Grid"/>
    <w:basedOn w:val="a1"/>
    <w:uiPriority w:val="59"/>
    <w:rsid w:val="00327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763ED4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42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2D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2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F0CCD"/>
    <w:pPr>
      <w:ind w:left="720"/>
      <w:contextualSpacing/>
    </w:pPr>
  </w:style>
  <w:style w:type="table" w:styleId="a5">
    <w:name w:val="Table Grid"/>
    <w:basedOn w:val="a1"/>
    <w:uiPriority w:val="59"/>
    <w:rsid w:val="00327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763ED4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42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2D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ushagross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ushagros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Саша</cp:lastModifiedBy>
  <cp:revision>7</cp:revision>
  <cp:lastPrinted>2015-05-23T23:08:00Z</cp:lastPrinted>
  <dcterms:created xsi:type="dcterms:W3CDTF">2016-09-22T21:05:00Z</dcterms:created>
  <dcterms:modified xsi:type="dcterms:W3CDTF">2017-09-27T22:23:00Z</dcterms:modified>
</cp:coreProperties>
</file>